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2BD2" w14:textId="63274E3A" w:rsidR="00A23394" w:rsidRPr="00D22495" w:rsidRDefault="00D22495" w:rsidP="00D22495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2495">
        <w:rPr>
          <w:rFonts w:ascii="Times New Roman" w:hAnsi="Times New Roman" w:cs="Times New Roman"/>
          <w:b/>
          <w:bCs/>
          <w:sz w:val="28"/>
          <w:szCs w:val="28"/>
        </w:rPr>
        <w:t>Вопросы к практической работе 1 «</w:t>
      </w:r>
      <w:r w:rsidR="000B758A" w:rsidRPr="000B758A">
        <w:rPr>
          <w:rFonts w:ascii="Times New Roman" w:hAnsi="Times New Roman" w:cs="Times New Roman"/>
          <w:b/>
          <w:bCs/>
          <w:sz w:val="28"/>
          <w:szCs w:val="28"/>
        </w:rPr>
        <w:t>Линейные модели регрессии</w:t>
      </w:r>
      <w:r w:rsidRPr="00D22495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0909E535" w14:textId="1F7DEFCC" w:rsidR="00D22495" w:rsidRDefault="000B758A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задачи можно решить с помощью линейной регрессии</w:t>
      </w:r>
      <w:r w:rsidR="00D22495">
        <w:rPr>
          <w:rFonts w:ascii="Times New Roman" w:hAnsi="Times New Roman" w:cs="Times New Roman"/>
          <w:sz w:val="28"/>
          <w:szCs w:val="28"/>
        </w:rPr>
        <w:t>.</w:t>
      </w:r>
    </w:p>
    <w:p w14:paraId="2B9C6EFA" w14:textId="0F4E40D5" w:rsidR="00D22495" w:rsidRDefault="000B758A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принципы создания обучающих наборов данных для линейной регрессии</w:t>
      </w:r>
      <w:r w:rsidR="00D22495">
        <w:rPr>
          <w:rFonts w:ascii="Times New Roman" w:hAnsi="Times New Roman" w:cs="Times New Roman"/>
          <w:sz w:val="28"/>
          <w:szCs w:val="28"/>
        </w:rPr>
        <w:t>.</w:t>
      </w:r>
    </w:p>
    <w:p w14:paraId="5C1FD29F" w14:textId="57D7546B" w:rsidR="00D22495" w:rsidRDefault="000B758A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библиотеки для реализации алгоритма линейной регрессии</w:t>
      </w:r>
      <w:r w:rsidR="00D22495">
        <w:rPr>
          <w:rFonts w:ascii="Times New Roman" w:hAnsi="Times New Roman" w:cs="Times New Roman"/>
          <w:sz w:val="28"/>
          <w:szCs w:val="28"/>
        </w:rPr>
        <w:t>.</w:t>
      </w:r>
    </w:p>
    <w:p w14:paraId="73EC5158" w14:textId="7753A7CD" w:rsidR="00D22495" w:rsidRDefault="000B758A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принцип работы простой линейной регрессии</w:t>
      </w:r>
      <w:r w:rsidR="00D22495">
        <w:rPr>
          <w:rFonts w:ascii="Times New Roman" w:hAnsi="Times New Roman" w:cs="Times New Roman"/>
          <w:sz w:val="28"/>
          <w:szCs w:val="28"/>
        </w:rPr>
        <w:t>.</w:t>
      </w:r>
    </w:p>
    <w:p w14:paraId="1F09B29F" w14:textId="57F8370C" w:rsidR="00061EC3" w:rsidRPr="000B758A" w:rsidRDefault="000B758A" w:rsidP="000B758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принцип работы </w:t>
      </w:r>
      <w:r>
        <w:rPr>
          <w:rFonts w:ascii="Times New Roman" w:hAnsi="Times New Roman" w:cs="Times New Roman"/>
          <w:sz w:val="28"/>
          <w:szCs w:val="28"/>
        </w:rPr>
        <w:t>множественной</w:t>
      </w:r>
      <w:r>
        <w:rPr>
          <w:rFonts w:ascii="Times New Roman" w:hAnsi="Times New Roman" w:cs="Times New Roman"/>
          <w:sz w:val="28"/>
          <w:szCs w:val="28"/>
        </w:rPr>
        <w:t xml:space="preserve"> линейной регрессии</w:t>
      </w:r>
      <w:r w:rsidR="00D22495">
        <w:rPr>
          <w:rFonts w:ascii="Times New Roman" w:hAnsi="Times New Roman" w:cs="Times New Roman"/>
          <w:sz w:val="28"/>
          <w:szCs w:val="28"/>
        </w:rPr>
        <w:t>.</w:t>
      </w:r>
    </w:p>
    <w:sectPr w:rsidR="00061EC3" w:rsidRPr="000B7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73811"/>
    <w:multiLevelType w:val="hybridMultilevel"/>
    <w:tmpl w:val="07046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061EC3"/>
    <w:rsid w:val="000B758A"/>
    <w:rsid w:val="001D6D14"/>
    <w:rsid w:val="00944AE5"/>
    <w:rsid w:val="00A23394"/>
    <w:rsid w:val="00D2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93DA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2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4</cp:revision>
  <dcterms:created xsi:type="dcterms:W3CDTF">2021-10-11T16:19:00Z</dcterms:created>
  <dcterms:modified xsi:type="dcterms:W3CDTF">2022-03-07T16:15:00Z</dcterms:modified>
</cp:coreProperties>
</file>